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0379C85D"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w:t>
      </w:r>
      <w:r w:rsidR="00AE38EB">
        <w:rPr>
          <w:rFonts w:eastAsia="Arial Unicode MS" w:cs="Arial"/>
          <w:bCs/>
          <w:sz w:val="24"/>
        </w:rPr>
        <w:t>9</w:t>
      </w:r>
      <w:r w:rsidR="00D4717B">
        <w:rPr>
          <w:rFonts w:eastAsia="Arial Unicode MS" w:cs="Arial"/>
          <w:bCs/>
          <w:sz w:val="24"/>
        </w:rPr>
        <w:t>b</w:t>
      </w:r>
      <w:bookmarkStart w:id="1" w:name="_GoBack"/>
      <w:bookmarkEnd w:id="1"/>
      <w:r w:rsidR="00D4717B">
        <w:rPr>
          <w:rFonts w:eastAsia="Arial Unicode MS" w:cs="Arial"/>
          <w:bCs/>
          <w:sz w:val="24"/>
        </w:rPr>
        <w:t>is</w:t>
      </w:r>
      <w:r>
        <w:rPr>
          <w:rFonts w:eastAsia="Arial Unicode MS" w:cs="Arial"/>
          <w:bCs/>
          <w:sz w:val="24"/>
        </w:rPr>
        <w:tab/>
      </w:r>
      <w:r w:rsidR="00D4717B" w:rsidRPr="00D4717B">
        <w:rPr>
          <w:rFonts w:eastAsia="Arial Unicode MS" w:cs="Arial"/>
          <w:bCs/>
          <w:sz w:val="24"/>
        </w:rPr>
        <w:t>S2-1812003</w:t>
      </w:r>
    </w:p>
    <w:p w14:paraId="746C678E" w14:textId="1549BA02" w:rsidR="00FE10F3" w:rsidRDefault="00FB4E34" w:rsidP="00FE10F3">
      <w:pPr>
        <w:pStyle w:val="Header"/>
        <w:tabs>
          <w:tab w:val="right" w:pos="9638"/>
        </w:tabs>
        <w:ind w:right="-57"/>
        <w:rPr>
          <w:rFonts w:eastAsia="Arial Unicode MS" w:cs="Arial"/>
          <w:bCs/>
          <w:sz w:val="24"/>
          <w:lang w:eastAsia="en-GB"/>
        </w:rPr>
      </w:pPr>
      <w:r>
        <w:rPr>
          <w:rFonts w:eastAsia="Arial Unicode MS" w:cs="Arial"/>
          <w:bCs/>
          <w:sz w:val="24"/>
        </w:rPr>
        <w:t>West Palm Beach, USA, Novvember 26-30</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77777777" w:rsidR="00607A58" w:rsidRPr="006359AE" w:rsidRDefault="00607A58" w:rsidP="00CD6E72">
            <w:pPr>
              <w:pStyle w:val="CRCoverPage"/>
              <w:spacing w:after="0"/>
              <w:rPr>
                <w:b/>
                <w:noProof/>
                <w:sz w:val="28"/>
              </w:rPr>
            </w:pPr>
            <w:r w:rsidRPr="006359AE">
              <w:rPr>
                <w:b/>
                <w:noProof/>
                <w:sz w:val="28"/>
              </w:rPr>
              <w:t>23.501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408EA914" w:rsidR="00607A58" w:rsidRPr="00A603AB" w:rsidRDefault="00D4717B" w:rsidP="00051CB2">
            <w:pPr>
              <w:pStyle w:val="CRCoverPage"/>
              <w:spacing w:after="0"/>
              <w:jc w:val="center"/>
              <w:rPr>
                <w:b/>
                <w:noProof/>
                <w:sz w:val="28"/>
              </w:rPr>
            </w:pPr>
            <w:r w:rsidRPr="00A603AB">
              <w:rPr>
                <w:b/>
                <w:noProof/>
                <w:sz w:val="28"/>
              </w:rPr>
              <w:t>0</w:t>
            </w:r>
            <w:r>
              <w:rPr>
                <w:b/>
                <w:noProof/>
                <w:sz w:val="28"/>
              </w:rPr>
              <w:t>715</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25898438" w:rsidR="00607A58" w:rsidRPr="006359AE" w:rsidRDefault="00985620" w:rsidP="00CD6E72">
            <w:pPr>
              <w:pStyle w:val="CRCoverPage"/>
              <w:spacing w:after="0"/>
              <w:jc w:val="center"/>
              <w:rPr>
                <w:b/>
                <w:noProof/>
              </w:rPr>
            </w:pPr>
            <w:del w:id="2" w:author="NOKIA " w:date="2018-11-15T17:13:00Z">
              <w:r w:rsidDel="00FB4E34">
                <w:rPr>
                  <w:b/>
                  <w:noProof/>
                  <w:sz w:val="28"/>
                </w:rPr>
                <w:delText>-</w:delText>
              </w:r>
            </w:del>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4E2A486B" w:rsidR="00607A58" w:rsidRPr="006359AE" w:rsidRDefault="00607A58" w:rsidP="00CD6E72">
            <w:pPr>
              <w:pStyle w:val="CRCoverPage"/>
              <w:spacing w:after="0"/>
              <w:jc w:val="center"/>
              <w:rPr>
                <w:noProof/>
              </w:rPr>
            </w:pPr>
            <w:r w:rsidRPr="002360E7">
              <w:rPr>
                <w:b/>
                <w:noProof/>
                <w:sz w:val="32"/>
              </w:rPr>
              <w:t>15.</w:t>
            </w:r>
            <w:r w:rsidR="00465920">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3" w:name="_Hlt497126619"/>
              <w:r w:rsidRPr="006359AE">
                <w:rPr>
                  <w:rStyle w:val="Hyperlink"/>
                  <w:rFonts w:cs="Arial"/>
                  <w:b/>
                  <w:i/>
                  <w:noProof/>
                  <w:color w:val="FF0000"/>
                </w:rPr>
                <w:t>L</w:t>
              </w:r>
              <w:bookmarkEnd w:id="3"/>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1B1D071B" w:rsidR="00607A58" w:rsidRPr="006359AE" w:rsidRDefault="002C3190" w:rsidP="00AD69C6">
            <w:pPr>
              <w:pStyle w:val="CRCoverPage"/>
              <w:spacing w:after="0"/>
              <w:ind w:left="100"/>
              <w:rPr>
                <w:noProof/>
              </w:rPr>
            </w:pPr>
            <w:r>
              <w:rPr>
                <w:noProof/>
              </w:rPr>
              <w:t>EPLMNs support in network slicing</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6A54CFF8" w:rsidR="00607A58" w:rsidRPr="006359AE" w:rsidRDefault="00CC2136" w:rsidP="00411F3A">
            <w:pPr>
              <w:pStyle w:val="CRCoverPage"/>
              <w:spacing w:after="0"/>
              <w:ind w:left="100"/>
              <w:rPr>
                <w:noProof/>
              </w:rPr>
            </w:pPr>
            <w:r>
              <w:rPr>
                <w:noProof/>
              </w:rPr>
              <w:t>Nokia, Nokia Shanghai Bell</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32175A29" w:rsidR="00607A58" w:rsidRPr="006359AE" w:rsidRDefault="00B74C5D" w:rsidP="00FB2B20">
            <w:pPr>
              <w:pStyle w:val="CRCoverPage"/>
              <w:spacing w:after="0"/>
              <w:ind w:left="100"/>
              <w:rPr>
                <w:noProof/>
              </w:rPr>
            </w:pPr>
            <w:r w:rsidRPr="00B74C5D">
              <w:rPr>
                <w:noProof/>
              </w:rPr>
              <w:t>2018-</w:t>
            </w:r>
            <w:r w:rsidR="00465920">
              <w:rPr>
                <w:noProof/>
              </w:rPr>
              <w:t>10</w:t>
            </w:r>
            <w:r w:rsidRPr="00B74C5D">
              <w:rPr>
                <w:noProof/>
              </w:rPr>
              <w:t>-</w:t>
            </w:r>
            <w:r w:rsidR="00465920">
              <w:rPr>
                <w:noProof/>
              </w:rPr>
              <w:t>1</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4" w:name="OLE_LINK1"/>
            <w:r w:rsidRPr="006359AE">
              <w:rPr>
                <w:i/>
                <w:noProof/>
                <w:sz w:val="18"/>
              </w:rPr>
              <w:t>Rel-13</w:t>
            </w:r>
            <w:r w:rsidRPr="006359AE">
              <w:rPr>
                <w:i/>
                <w:noProof/>
                <w:sz w:val="18"/>
              </w:rPr>
              <w:tab/>
              <w:t>(Release 13)</w:t>
            </w:r>
            <w:bookmarkEnd w:id="4"/>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40794C18" w14:textId="40DBBCDE" w:rsidR="00044B64" w:rsidRDefault="009850FD" w:rsidP="00B45F4A">
            <w:pPr>
              <w:rPr>
                <w:rFonts w:ascii="Arial" w:hAnsi="Arial"/>
                <w:noProof/>
              </w:rPr>
            </w:pPr>
            <w:r>
              <w:rPr>
                <w:rFonts w:ascii="Arial" w:hAnsi="Arial"/>
                <w:noProof/>
              </w:rPr>
              <w:t xml:space="preserve">as discussed in tdoc </w:t>
            </w:r>
            <w:r w:rsidR="00A603AB" w:rsidRPr="00A603AB">
              <w:rPr>
                <w:rFonts w:ascii="Arial" w:hAnsi="Arial"/>
                <w:noProof/>
              </w:rPr>
              <w:t>S2-</w:t>
            </w:r>
            <w:r w:rsidR="00FB4E34" w:rsidRPr="00A603AB">
              <w:rPr>
                <w:rFonts w:ascii="Arial" w:hAnsi="Arial"/>
                <w:noProof/>
              </w:rPr>
              <w:t>181</w:t>
            </w:r>
            <w:r w:rsidR="00D4717B">
              <w:rPr>
                <w:rFonts w:ascii="Arial" w:hAnsi="Arial"/>
                <w:noProof/>
              </w:rPr>
              <w:t>2001</w:t>
            </w:r>
            <w:r>
              <w:rPr>
                <w:rFonts w:ascii="Arial" w:hAnsi="Arial"/>
                <w:noProof/>
              </w:rPr>
              <w:t xml:space="preserve">, </w:t>
            </w:r>
            <w:r w:rsidR="00465920">
              <w:rPr>
                <w:rFonts w:ascii="Arial" w:hAnsi="Arial"/>
                <w:noProof/>
              </w:rPr>
              <w:t xml:space="preserve">the UE benefits from indication that </w:t>
            </w:r>
            <w:r w:rsidR="003768E0">
              <w:rPr>
                <w:rFonts w:ascii="Arial" w:hAnsi="Arial"/>
                <w:noProof/>
              </w:rPr>
              <w:t xml:space="preserve">equivalent </w:t>
            </w:r>
            <w:r w:rsidR="00465920">
              <w:rPr>
                <w:rFonts w:ascii="Arial" w:hAnsi="Arial"/>
                <w:noProof/>
              </w:rPr>
              <w:t xml:space="preserve">PLMNs share the </w:t>
            </w:r>
            <w:r w:rsidR="003768E0">
              <w:rPr>
                <w:rFonts w:ascii="Arial" w:hAnsi="Arial"/>
                <w:noProof/>
              </w:rPr>
              <w:t xml:space="preserve">same </w:t>
            </w:r>
            <w:r w:rsidR="00465920">
              <w:rPr>
                <w:rFonts w:ascii="Arial" w:hAnsi="Arial"/>
                <w:noProof/>
              </w:rPr>
              <w:t>network slicing configuration. If this is not the case then the UE needs to operate assuming it obtains independent configuration. It is also necessary to provide UE vendors with a recommendation on minimum number of Network sl</w:t>
            </w:r>
            <w:r w:rsidR="00842B6E">
              <w:rPr>
                <w:rFonts w:ascii="Arial" w:hAnsi="Arial"/>
                <w:noProof/>
              </w:rPr>
              <w:t>i</w:t>
            </w:r>
            <w:r w:rsidR="00465920">
              <w:rPr>
                <w:rFonts w:ascii="Arial" w:hAnsi="Arial"/>
                <w:noProof/>
              </w:rPr>
              <w:t>cing configurations</w:t>
            </w:r>
            <w:r w:rsidR="00BA647A">
              <w:rPr>
                <w:rFonts w:ascii="Arial" w:hAnsi="Arial"/>
                <w:noProof/>
              </w:rPr>
              <w:t xml:space="preserve"> storage</w:t>
            </w:r>
            <w:r w:rsidR="00465920">
              <w:rPr>
                <w:rFonts w:ascii="Arial" w:hAnsi="Arial"/>
                <w:noProof/>
              </w:rPr>
              <w:t xml:space="preserve"> </w:t>
            </w:r>
            <w:r w:rsidR="00BA647A">
              <w:rPr>
                <w:rFonts w:ascii="Arial" w:hAnsi="Arial"/>
                <w:noProof/>
              </w:rPr>
              <w:t xml:space="preserve">to effectively support </w:t>
            </w:r>
            <w:r w:rsidR="00842B6E">
              <w:rPr>
                <w:rFonts w:ascii="Arial" w:hAnsi="Arial"/>
                <w:noProof/>
              </w:rPr>
              <w:t>quivalent PLMN</w:t>
            </w:r>
            <w:r w:rsidR="00465920">
              <w:rPr>
                <w:rFonts w:ascii="Arial" w:hAnsi="Arial"/>
                <w:noProof/>
              </w:rPr>
              <w:t xml:space="preserve"> concept in 5GS.</w:t>
            </w:r>
          </w:p>
          <w:p w14:paraId="169E8CEE" w14:textId="46F36C04" w:rsidR="006A1542" w:rsidRDefault="006A1542" w:rsidP="00B45F4A">
            <w:pPr>
              <w:rPr>
                <w:rFonts w:ascii="Arial" w:hAnsi="Arial"/>
                <w:noProof/>
              </w:rPr>
            </w:pPr>
            <w:r>
              <w:rPr>
                <w:rFonts w:ascii="Arial" w:hAnsi="Arial"/>
                <w:noProof/>
              </w:rPr>
              <w:t>It is necessary that the UE is able to receive a configured NSSAI for a PLMN so tyhis is achieved if the UE the first time that moves to a PLMN that did not provide the allowed NSSAI directly, and it has no configured NSSAI, it sends nothing as requested NSSAI.</w:t>
            </w:r>
          </w:p>
          <w:p w14:paraId="0A0760B2" w14:textId="42298C92" w:rsidR="00F74FB3" w:rsidRPr="00B45F4A" w:rsidRDefault="00F74FB3" w:rsidP="00F74FB3">
            <w:pPr>
              <w:rPr>
                <w:noProof/>
              </w:rPr>
            </w:pPr>
            <w:r>
              <w:rPr>
                <w:rFonts w:ascii="Arial" w:hAnsi="Arial"/>
                <w:noProof/>
              </w:rPr>
              <w:t xml:space="preserve">There is also an unclear text in the clause </w:t>
            </w:r>
            <w:r w:rsidRPr="009F1F3A">
              <w:rPr>
                <w:rFonts w:ascii="Arial" w:hAnsi="Arial"/>
                <w:noProof/>
              </w:rPr>
              <w:t>5.15.5.2.1</w:t>
            </w:r>
            <w:r>
              <w:rPr>
                <w:rFonts w:ascii="Arial" w:hAnsi="Arial"/>
                <w:noProof/>
              </w:rPr>
              <w:t xml:space="preserve"> where “and is to be replaced by and/or)</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AD5C8C1" w14:textId="77777777" w:rsidR="00F74FB3" w:rsidRDefault="00F74FB3" w:rsidP="00F74FB3">
            <w:pPr>
              <w:pStyle w:val="CRCoverPage"/>
              <w:spacing w:after="0"/>
              <w:ind w:left="100"/>
              <w:rPr>
                <w:noProof/>
              </w:rPr>
            </w:pPr>
            <w:r>
              <w:rPr>
                <w:noProof/>
              </w:rPr>
              <w:t>a new clause is added in slicing clause 5.15.x describing how to support network slicing if equivalent PLMNs are used in the serving PLMN.</w:t>
            </w:r>
          </w:p>
          <w:p w14:paraId="66836A34" w14:textId="1A2D1355" w:rsidR="00F74FB3" w:rsidRDefault="00F74FB3" w:rsidP="00F74FB3">
            <w:pPr>
              <w:pStyle w:val="CRCoverPage"/>
              <w:spacing w:after="0"/>
              <w:ind w:left="100"/>
              <w:rPr>
                <w:noProof/>
              </w:rPr>
            </w:pPr>
            <w:r>
              <w:rPr>
                <w:noProof/>
              </w:rPr>
              <w:t xml:space="preserve">Some changes are introduced to the reguistration to a set of network slicing to correct the issues </w:t>
            </w:r>
            <w:r w:rsidR="00A12162">
              <w:rPr>
                <w:noProof/>
              </w:rPr>
              <w:t>in the reason for change.</w:t>
            </w:r>
          </w:p>
          <w:p w14:paraId="1A9D2B2C" w14:textId="4D95568F" w:rsidR="00607A58" w:rsidRPr="00B45F4A" w:rsidRDefault="00607A58" w:rsidP="00BA0429">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46508AEF" w:rsidR="00607A58" w:rsidRPr="00B45F4A" w:rsidRDefault="00282E9B" w:rsidP="00C61E1E">
            <w:pPr>
              <w:pStyle w:val="CRCoverPage"/>
              <w:spacing w:after="0"/>
              <w:ind w:left="100"/>
              <w:rPr>
                <w:noProof/>
              </w:rPr>
            </w:pPr>
            <w:r w:rsidRPr="00B45F4A">
              <w:rPr>
                <w:noProof/>
              </w:rPr>
              <w:t xml:space="preserve">Unclear </w:t>
            </w:r>
            <w:r w:rsidR="00F23725">
              <w:rPr>
                <w:noProof/>
              </w:rPr>
              <w:t>UE</w:t>
            </w:r>
            <w:r w:rsidR="00BA647A">
              <w:rPr>
                <w:noProof/>
              </w:rPr>
              <w:t xml:space="preserve"> operation for equivelnt PLMNs</w:t>
            </w:r>
            <w:r w:rsidR="00F23725">
              <w:rPr>
                <w:noProof/>
              </w:rPr>
              <w:t xml:space="preserve"> can lead to incompatible implementations</w:t>
            </w:r>
            <w:r w:rsidR="00BA647A">
              <w:rPr>
                <w:noProof/>
              </w:rPr>
              <w:t xml:space="preserve"> </w:t>
            </w:r>
            <w:r w:rsidR="00A603AB">
              <w:rPr>
                <w:noProof/>
              </w:rPr>
              <w:t>mis</w:t>
            </w:r>
            <w:r w:rsidR="00BA647A">
              <w:rPr>
                <w:noProof/>
              </w:rPr>
              <w:t>operation</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73E7B8D4" w:rsidR="00607A58" w:rsidRPr="00B45F4A" w:rsidRDefault="00F74FB3" w:rsidP="000D19B6">
            <w:pPr>
              <w:pStyle w:val="CRCoverPage"/>
              <w:spacing w:after="0"/>
              <w:rPr>
                <w:noProof/>
              </w:rPr>
            </w:pPr>
            <w:r w:rsidRPr="009E0DE1">
              <w:t>5.15.5.2.1</w:t>
            </w:r>
            <w:r>
              <w:t xml:space="preserve">; </w:t>
            </w:r>
            <w:r w:rsidR="00EA5FB6">
              <w:rPr>
                <w:noProof/>
              </w:rPr>
              <w:t>5.15.</w:t>
            </w:r>
            <w:r w:rsidR="00BA0429">
              <w:rPr>
                <w:noProof/>
              </w:rPr>
              <w:t>x (new clause)</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2F3370EE"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1AC5C253" w14:textId="77777777" w:rsidR="00F74FB3" w:rsidRPr="009E0DE1" w:rsidRDefault="00F74FB3" w:rsidP="00F74FB3">
      <w:pPr>
        <w:pStyle w:val="Heading5"/>
      </w:pPr>
      <w:bookmarkStart w:id="5" w:name="_Toc524946086"/>
      <w:bookmarkStart w:id="6" w:name="_Toc517082075"/>
      <w:bookmarkStart w:id="7" w:name="_Toc517082076"/>
      <w:bookmarkStart w:id="8" w:name="_Toc510019526"/>
      <w:bookmarkStart w:id="9" w:name="_Toc501716520"/>
      <w:bookmarkEnd w:id="0"/>
      <w:r w:rsidRPr="009E0DE1">
        <w:t>5.15.5.2.1</w:t>
      </w:r>
      <w:r w:rsidRPr="009E0DE1">
        <w:tab/>
        <w:t>Registration to a set of Network Slices</w:t>
      </w:r>
      <w:bookmarkEnd w:id="5"/>
    </w:p>
    <w:p w14:paraId="2FBCA499" w14:textId="77777777" w:rsidR="00F74FB3" w:rsidRPr="009E0DE1" w:rsidRDefault="00F74FB3" w:rsidP="00F74FB3">
      <w:r w:rsidRPr="009E0DE1">
        <w:t>When a UE registers over an Access Type with a PLMN, if the UE for this PLMN has a Configured NSSAI for this PLMN and</w:t>
      </w:r>
      <w:ins w:id="10" w:author="NOKIA " w:date="2018-11-15T18:02:00Z">
        <w:r>
          <w:t>/</w:t>
        </w:r>
      </w:ins>
      <w:ins w:id="11" w:author="NOKIA " w:date="2018-11-15T17:58:00Z">
        <w:r>
          <w:t>or</w:t>
        </w:r>
        <w:r w:rsidRPr="009E0DE1">
          <w:t xml:space="preserve"> </w:t>
        </w:r>
      </w:ins>
      <w:r w:rsidRPr="009E0DE1">
        <w:t>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73034F21" w14:textId="77777777" w:rsidR="00F74FB3" w:rsidRPr="009E0DE1" w:rsidRDefault="00F74FB3" w:rsidP="00F74FB3">
      <w:r w:rsidRPr="009E0DE1">
        <w:t>The Requested NSSAI shall be one of:</w:t>
      </w:r>
    </w:p>
    <w:p w14:paraId="60FFA51D" w14:textId="77777777" w:rsidR="00F74FB3" w:rsidRPr="009E0DE1" w:rsidRDefault="00F74FB3" w:rsidP="00F74FB3">
      <w:pPr>
        <w:pStyle w:val="B1"/>
        <w:rPr>
          <w:lang w:val="en-GB"/>
        </w:rPr>
      </w:pPr>
      <w:r w:rsidRPr="009E0DE1">
        <w:rPr>
          <w:lang w:val="en-GB"/>
        </w:rPr>
        <w:t>-</w:t>
      </w:r>
      <w:r w:rsidRPr="009E0DE1">
        <w:rPr>
          <w:lang w:val="en-GB"/>
        </w:rPr>
        <w:tab/>
        <w:t>the Configured-NSSAI, or a subset thereof as described below, e.g. if the UE has no Allowed NSSAI for the Access Type for the serving PLMN; or</w:t>
      </w:r>
    </w:p>
    <w:p w14:paraId="4A6E3AC0" w14:textId="77777777" w:rsidR="00F74FB3" w:rsidRPr="009E0DE1" w:rsidRDefault="00F74FB3" w:rsidP="00F74FB3">
      <w:pPr>
        <w:pStyle w:val="B1"/>
        <w:rPr>
          <w:lang w:val="en-GB"/>
        </w:rPr>
      </w:pPr>
      <w:r w:rsidRPr="009E0DE1">
        <w:rPr>
          <w:lang w:val="en-GB"/>
        </w:rPr>
        <w:t>-</w:t>
      </w:r>
      <w:r w:rsidRPr="009E0DE1">
        <w:rPr>
          <w:lang w:val="en-GB"/>
        </w:rPr>
        <w:tab/>
        <w:t>the Allowed-NSSAI for the Access Type over which the Requested NSSAI is sent, or a subset thereof; or</w:t>
      </w:r>
    </w:p>
    <w:p w14:paraId="01D0C334" w14:textId="77777777" w:rsidR="00F74FB3" w:rsidRPr="009E0DE1" w:rsidRDefault="00F74FB3" w:rsidP="00F74FB3">
      <w:pPr>
        <w:pStyle w:val="B1"/>
        <w:rPr>
          <w:lang w:val="en-GB"/>
        </w:rPr>
      </w:pPr>
      <w:r w:rsidRPr="009E0DE1">
        <w:rPr>
          <w:lang w:val="en-GB"/>
        </w:rPr>
        <w:t>-</w:t>
      </w:r>
      <w:r w:rsidRPr="009E0DE1">
        <w:rPr>
          <w:lang w:val="en-GB"/>
        </w:rPr>
        <w:tab/>
        <w:t>the Allowed-NSSAI for the Access Type over which the Requested NSSAI is sent, or a subset thereof, plus one or more S-NSSAIs from the Configured-NSSAI not yet in the Allowed NSSAI for the Access Type as described below.</w:t>
      </w:r>
    </w:p>
    <w:p w14:paraId="40DD4123" w14:textId="77777777" w:rsidR="00F74FB3" w:rsidRDefault="00F74FB3" w:rsidP="00F74FB3">
      <w:pPr>
        <w:pStyle w:val="NO"/>
      </w:pPr>
      <w:r>
        <w:t>NOTE</w:t>
      </w:r>
      <w:r>
        <w:rPr>
          <w:lang w:val="en-GB"/>
        </w:rPr>
        <w:t> 1</w:t>
      </w:r>
      <w:r>
        <w:t>:</w:t>
      </w:r>
      <w:r>
        <w:tab/>
        <w:t>If the UE wishes to register only a subset of the S-NSSAIs from the Configured NSSAI or the Allowed NSSAI, to be able to register with some Network Slices e.g. to establish PDU Sessions for some application(s), and the UE has NSSP in the URSP, then the UE uses the NSSP in the URSP to ensure that the S-NSSAIs included in the Requested NSSAI are not in conflict with the NSSP in the URSP.</w:t>
      </w:r>
    </w:p>
    <w:p w14:paraId="0318ABBF" w14:textId="77777777" w:rsidR="00F74FB3" w:rsidRPr="009E0DE1" w:rsidRDefault="00F74FB3" w:rsidP="00F74FB3">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w:t>
      </w:r>
    </w:p>
    <w:p w14:paraId="0DEDC040" w14:textId="4CCB9559" w:rsidR="00F74FB3" w:rsidRPr="009E0DE1" w:rsidRDefault="00F74FB3" w:rsidP="00F74FB3">
      <w:r>
        <w:rPr>
          <w:lang w:eastAsia="zh-CN"/>
        </w:rPr>
        <w:t>When a UE registers over an Access Type with a PLMN, the UE shall also indicate in the Registration Request message when the Requested NSSAI is based on the Default Configured NSSAI.</w:t>
      </w:r>
      <w:r w:rsidR="00A12162">
        <w:rPr>
          <w:lang w:eastAsia="zh-CN"/>
        </w:rPr>
        <w:br/>
      </w:r>
      <w:r w:rsidR="00A12162">
        <w:rPr>
          <w:lang w:eastAsia="zh-CN"/>
        </w:rPr>
        <w:br/>
      </w:r>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 The (R)AN shall route the NAS signalling between this UE and</w:t>
      </w:r>
      <w:r w:rsidRPr="009E0DE1" w:rsidDel="00F24BBC">
        <w:t xml:space="preserve"> </w:t>
      </w:r>
      <w:r w:rsidRPr="009E0DE1">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signalling the </w:t>
      </w:r>
      <w:bookmarkStart w:id="12" w:name="_Hlk499902461"/>
      <w:r w:rsidRPr="009E0DE1">
        <w:t xml:space="preserve">UE provides the mapping of each S-NSSAI of the Requested NSSAI to </w:t>
      </w:r>
      <w:r>
        <w:t xml:space="preserve">a corresponding HPLMN </w:t>
      </w:r>
      <w:r w:rsidRPr="009E0DE1">
        <w:t>S-NSSAI</w:t>
      </w:r>
      <w:bookmarkEnd w:id="12"/>
      <w:r w:rsidRPr="009E0DE1">
        <w:t>.</w:t>
      </w:r>
    </w:p>
    <w:p w14:paraId="74F51AD5" w14:textId="77777777" w:rsidR="00F74FB3" w:rsidRPr="009E0DE1" w:rsidRDefault="00F74FB3" w:rsidP="00F74FB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xml:space="preserve">, then 5G-AN forwards the request to this AMF. Otherwise, the 5G-AN selects a suitable AMF </w:t>
      </w:r>
      <w:r w:rsidRPr="009E0DE1">
        <w:rPr>
          <w:lang w:eastAsia="ko-KR"/>
        </w:rPr>
        <w:lastRenderedPageBreak/>
        <w:t>based on the Requested NSSAI provided by the UE and forwards the request to the selected AMF. If the 5G-AN is not able to select an AMF based on the Requested NSSAI, then the request is sent to a default AMF.</w:t>
      </w:r>
    </w:p>
    <w:p w14:paraId="7A13576F" w14:textId="77777777" w:rsidR="00F74FB3" w:rsidRPr="009E0DE1" w:rsidRDefault="00F74FB3" w:rsidP="00F74FB3">
      <w:pPr>
        <w:rPr>
          <w:lang w:eastAsia="zh-CN"/>
        </w:rPr>
      </w:pPr>
      <w:r w:rsidRPr="009E0DE1">
        <w:rPr>
          <w:lang w:eastAsia="zh-CN"/>
        </w:rPr>
        <w:t>When the AMF selected by the AN receives the UE Registration request:</w:t>
      </w:r>
    </w:p>
    <w:p w14:paraId="530E397B" w14:textId="77777777" w:rsidR="00F74FB3" w:rsidRPr="009E0DE1" w:rsidRDefault="00F74FB3" w:rsidP="00F74FB3">
      <w:pPr>
        <w:pStyle w:val="B1"/>
        <w:rPr>
          <w:lang w:val="en-GB"/>
        </w:rPr>
      </w:pPr>
      <w:r w:rsidRPr="009E0DE1">
        <w:rPr>
          <w:lang w:val="en-GB"/>
        </w:rPr>
        <w:t>-</w:t>
      </w:r>
      <w:r w:rsidRPr="009E0DE1">
        <w:rPr>
          <w:lang w:val="en-GB"/>
        </w:rPr>
        <w:tab/>
        <w:t>As part of the Registration procedure described in TS 23.502 [3], clause 4.2.2.2.2, the AMF may query the UDM to retrieve UE subscription information including the Subscribed S-NSSAIs.</w:t>
      </w:r>
    </w:p>
    <w:p w14:paraId="63BFFCC5" w14:textId="77777777" w:rsidR="00F74FB3" w:rsidRPr="009E0DE1" w:rsidRDefault="00F74FB3" w:rsidP="00F74FB3">
      <w:pPr>
        <w:pStyle w:val="B1"/>
        <w:rPr>
          <w:lang w:val="en-GB"/>
        </w:rPr>
      </w:pPr>
      <w:r w:rsidRPr="009E0DE1">
        <w:rPr>
          <w:lang w:val="en-GB"/>
        </w:rPr>
        <w:t>-</w:t>
      </w:r>
      <w:r w:rsidRPr="009E0DE1">
        <w:rPr>
          <w:lang w:val="en-GB"/>
        </w:rPr>
        <w:tab/>
        <w:t>The AMF verifies whether the S-NSSAI(s) in the Requested NSSAI are permitted based on the Subscribed S-NSSAIs (to identify the Subscribed S-NSSAIs the AMF may use the mapping to</w:t>
      </w:r>
      <w:bookmarkStart w:id="13" w:name="_Hlk499818528"/>
      <w:r w:rsidRPr="009E0DE1">
        <w:rPr>
          <w:lang w:val="en-GB"/>
        </w:rPr>
        <w:t xml:space="preserve"> HPLMN</w:t>
      </w:r>
      <w:bookmarkEnd w:id="13"/>
      <w:r>
        <w:rPr>
          <w:lang w:val="en-GB"/>
        </w:rPr>
        <w:t xml:space="preserve"> S-NSSAIs</w:t>
      </w:r>
      <w:r w:rsidRPr="009E0DE1">
        <w:rPr>
          <w:lang w:val="en-GB"/>
        </w:rPr>
        <w:t xml:space="preserve"> provided by the UE, in the NAS message, for each S-NSSAI of the Requested NSSAI).</w:t>
      </w:r>
    </w:p>
    <w:p w14:paraId="575110A5" w14:textId="77777777" w:rsidR="00F74FB3" w:rsidRPr="009E0DE1" w:rsidRDefault="00F74FB3" w:rsidP="00F74FB3">
      <w:pPr>
        <w:pStyle w:val="B1"/>
        <w:rPr>
          <w:lang w:val="en-GB"/>
        </w:rPr>
      </w:pPr>
      <w:r w:rsidRPr="009E0DE1">
        <w:rPr>
          <w:lang w:val="en-GB"/>
        </w:rPr>
        <w:t>-</w:t>
      </w:r>
      <w:r w:rsidRPr="009E0DE1">
        <w:rPr>
          <w:lang w:val="en-GB"/>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5BF8662D" w14:textId="77777777" w:rsidR="00F74FB3" w:rsidRPr="009E0DE1" w:rsidRDefault="00F74FB3" w:rsidP="00F74FB3">
      <w:pPr>
        <w:pStyle w:val="NO"/>
        <w:rPr>
          <w:lang w:val="en-GB"/>
        </w:rPr>
      </w:pPr>
      <w:r w:rsidRPr="009E0DE1">
        <w:rPr>
          <w:lang w:val="en-GB" w:eastAsia="zh-CN"/>
        </w:rPr>
        <w:t>NOTE </w:t>
      </w:r>
      <w:r>
        <w:rPr>
          <w:lang w:val="en-GB" w:eastAsia="zh-CN"/>
        </w:rPr>
        <w:t>2</w:t>
      </w:r>
      <w:r w:rsidRPr="009E0DE1">
        <w:rPr>
          <w:lang w:val="en-GB" w:eastAsia="zh-CN"/>
        </w:rPr>
        <w:t>:</w:t>
      </w:r>
      <w:r w:rsidRPr="009E0DE1">
        <w:rPr>
          <w:lang w:val="en-GB" w:eastAsia="zh-CN"/>
        </w:rPr>
        <w:tab/>
        <w:t>The configuration in the AMF depends on operator's policy.</w:t>
      </w:r>
    </w:p>
    <w:p w14:paraId="6374BD30" w14:textId="77777777" w:rsidR="00F74FB3" w:rsidRPr="009E0DE1" w:rsidRDefault="00F74FB3" w:rsidP="00F74FB3">
      <w:pPr>
        <w:pStyle w:val="B1"/>
        <w:rPr>
          <w:lang w:val="en-GB"/>
        </w:rPr>
      </w:pPr>
      <w:r w:rsidRPr="009E0DE1">
        <w:rPr>
          <w:lang w:val="en-GB"/>
        </w:rPr>
        <w:t>-</w:t>
      </w:r>
      <w:r w:rsidRPr="009E0DE1">
        <w:rPr>
          <w:lang w:val="en-GB"/>
        </w:rPr>
        <w:tab/>
        <w:t>When the UE context in the AMF already includes an Allowed NSSAI for the corresponding Access Type, based on the configuration for this AMF, the AMF may be allowed to determine whether it can serve the UE (see (A) below for subsequent handling).</w:t>
      </w:r>
    </w:p>
    <w:p w14:paraId="108AC969" w14:textId="77777777" w:rsidR="00F74FB3" w:rsidRPr="009E0DE1" w:rsidRDefault="00F74FB3" w:rsidP="00F74FB3">
      <w:pPr>
        <w:pStyle w:val="NO"/>
        <w:rPr>
          <w:lang w:val="en-GB"/>
        </w:rPr>
      </w:pPr>
      <w:r w:rsidRPr="009E0DE1">
        <w:rPr>
          <w:lang w:val="en-GB"/>
        </w:rPr>
        <w:t>NOTE</w:t>
      </w:r>
      <w:r w:rsidRPr="009E0DE1">
        <w:rPr>
          <w:lang w:val="en-GB" w:eastAsia="zh-CN"/>
        </w:rPr>
        <w:t> </w:t>
      </w:r>
      <w:r>
        <w:rPr>
          <w:lang w:val="en-GB" w:eastAsia="zh-CN"/>
        </w:rPr>
        <w:t>3</w:t>
      </w:r>
      <w:r w:rsidRPr="009E0DE1">
        <w:rPr>
          <w:lang w:val="en-GB"/>
        </w:rPr>
        <w:t>:</w:t>
      </w:r>
      <w:r w:rsidRPr="009E0DE1">
        <w:rPr>
          <w:lang w:val="en-GB"/>
        </w:rPr>
        <w:tab/>
      </w:r>
      <w:r w:rsidRPr="009E0DE1">
        <w:rPr>
          <w:lang w:val="en-GB" w:eastAsia="zh-CN"/>
        </w:rPr>
        <w:t>The configuration in the AMF depends on the operator's policy.</w:t>
      </w:r>
    </w:p>
    <w:p w14:paraId="375D74FF" w14:textId="77777777" w:rsidR="00F74FB3" w:rsidRPr="009E0DE1" w:rsidRDefault="00F74FB3" w:rsidP="00F74FB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175E28CA" w14:textId="77777777" w:rsidR="00F74FB3" w:rsidRPr="009E0DE1" w:rsidRDefault="00F74FB3" w:rsidP="00F74FB3">
      <w:pPr>
        <w:pStyle w:val="B1"/>
        <w:rPr>
          <w:lang w:val="en-GB"/>
        </w:rPr>
      </w:pPr>
      <w:r w:rsidRPr="009E0DE1">
        <w:rPr>
          <w:lang w:val="en-GB"/>
        </w:rPr>
        <w:t>-</w:t>
      </w:r>
      <w:r w:rsidRPr="009E0DE1">
        <w:rPr>
          <w:lang w:val="en-GB"/>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124F922C" w14:textId="77777777" w:rsidR="00F74FB3" w:rsidRPr="009E0DE1" w:rsidRDefault="00F74FB3" w:rsidP="00F74FB3">
      <w:pPr>
        <w:pStyle w:val="B2"/>
        <w:rPr>
          <w:lang w:val="en-GB"/>
        </w:rPr>
      </w:pPr>
      <w:r w:rsidRPr="009E0DE1">
        <w:rPr>
          <w:lang w:val="en-GB"/>
        </w:rPr>
        <w:t>-</w:t>
      </w:r>
      <w:r w:rsidRPr="009E0DE1">
        <w:rPr>
          <w:lang w:val="en-GB"/>
        </w:rPr>
        <w:tab/>
        <w:t>If the AMF can serve the S-NSSAIs in the Requested NSSAI, the AMF remains the serving AMF for the UE. The Allowed NSSAI is then composed of the list of S-NSSAI(s) in the Requested NSSAI permitted based on the Subscribed S-NSSAIs, or, if no Requested NSSAI was provided, all the S-NSSAI(s) marked as default in the Subscribed S-NSSAIs</w:t>
      </w:r>
      <w:r>
        <w:rPr>
          <w:lang w:val="en-GB"/>
        </w:rPr>
        <w:t xml:space="preserve"> and taking also into account the availability of the Network Slice instances as described in clause 5.15.8 that are able to serve the S-NSSAI(s) in the Allowed NSSAI in the current UE's Tracking Areas</w:t>
      </w:r>
      <w:r w:rsidRPr="009E0DE1">
        <w:rPr>
          <w:lang w:val="en-GB"/>
        </w:rPr>
        <w:t>.</w:t>
      </w:r>
      <w:r w:rsidRPr="009E0DE1">
        <w:rPr>
          <w:lang w:val="en-GB" w:eastAsia="ko-KR"/>
        </w:rPr>
        <w:t xml:space="preserve"> </w:t>
      </w:r>
      <w:r w:rsidRPr="009E0DE1">
        <w:rPr>
          <w:lang w:val="en-GB"/>
        </w:rPr>
        <w:t xml:space="preserve">It also determines the mapping if the S-NSSAI(s) included in the </w:t>
      </w:r>
      <w:r w:rsidRPr="009E0DE1">
        <w:rPr>
          <w:lang w:val="en-GB" w:eastAsia="ja-JP"/>
        </w:rPr>
        <w:t xml:space="preserve">Allowed </w:t>
      </w:r>
      <w:r w:rsidRPr="009E0DE1">
        <w:rPr>
          <w:lang w:val="en-GB"/>
        </w:rPr>
        <w:t xml:space="preserve">NSSAI </w:t>
      </w:r>
      <w:r w:rsidRPr="009E0DE1">
        <w:rPr>
          <w:lang w:val="en-GB" w:eastAsia="ja-JP"/>
        </w:rPr>
        <w:t>need</w:t>
      </w:r>
      <w:r w:rsidRPr="009E0DE1">
        <w:rPr>
          <w:lang w:val="en-GB"/>
        </w:rPr>
        <w:t>s</w:t>
      </w:r>
      <w:r w:rsidRPr="009E0DE1">
        <w:rPr>
          <w:lang w:val="en-GB" w:eastAsia="ja-JP"/>
        </w:rPr>
        <w:t xml:space="preserve"> to be mapped to Subscribed S-NSSAI(s) values. If no Requested NSSAI is provided, or the Requested NSSAI includes an S-NSSAI that is not valid in the Serving PLMN, the AMF</w:t>
      </w:r>
      <w:r>
        <w:rPr>
          <w:lang w:val="en-GB" w:eastAsia="ja-JP"/>
        </w:rPr>
        <w:t>,</w:t>
      </w:r>
      <w:r w:rsidRPr="009E0DE1">
        <w:rPr>
          <w:lang w:val="en-GB" w:eastAsia="ja-JP"/>
        </w:rPr>
        <w:t xml:space="preserve"> based on the Subscribed S-NSSAI(s) and operator's configuration</w:t>
      </w:r>
      <w:r>
        <w:rPr>
          <w:lang w:val="en-GB" w:eastAsia="ja-JP"/>
        </w:rPr>
        <w:t>,</w:t>
      </w:r>
      <w:r w:rsidRPr="009E0DE1">
        <w:rPr>
          <w:lang w:val="en-GB" w:eastAsia="ja-JP"/>
        </w:rPr>
        <w:t xml:space="preserve"> may also determine the Configured NSSAI for the Serving PLMN and</w:t>
      </w:r>
      <w:r>
        <w:rPr>
          <w:lang w:val="en-GB" w:eastAsia="ja-JP"/>
        </w:rPr>
        <w:t>, if applicable,</w:t>
      </w:r>
      <w:r w:rsidRPr="009E0DE1">
        <w:rPr>
          <w:lang w:val="en-GB" w:eastAsia="ja-JP"/>
        </w:rPr>
        <w:t xml:space="preserve"> the associated mapping of the Configured NSSAI to HPLMN</w:t>
      </w:r>
      <w:r>
        <w:rPr>
          <w:lang w:val="en-GB" w:eastAsia="ja-JP"/>
        </w:rPr>
        <w:t xml:space="preserve"> S-NSSAIs</w:t>
      </w:r>
      <w:r w:rsidRPr="009E0DE1">
        <w:rPr>
          <w:lang w:val="en-GB" w:eastAsia="ja-JP"/>
        </w:rPr>
        <w:t>, so these can be configured in the UE. Then Step (C) is executed.</w:t>
      </w:r>
    </w:p>
    <w:p w14:paraId="11A74BB9" w14:textId="77777777" w:rsidR="00F74FB3" w:rsidRPr="009E0DE1" w:rsidRDefault="00F74FB3" w:rsidP="00F74FB3">
      <w:pPr>
        <w:pStyle w:val="B2"/>
        <w:rPr>
          <w:lang w:val="en-GB"/>
        </w:rPr>
      </w:pPr>
      <w:r w:rsidRPr="009E0DE1">
        <w:rPr>
          <w:lang w:val="en-GB"/>
        </w:rPr>
        <w:t>-</w:t>
      </w:r>
      <w:r w:rsidRPr="009E0DE1">
        <w:rPr>
          <w:lang w:val="en-GB"/>
        </w:rPr>
        <w:tab/>
        <w:t>Else, the AMF queries the NSSF (see (B) below).</w:t>
      </w:r>
    </w:p>
    <w:p w14:paraId="5A10B25A" w14:textId="77777777" w:rsidR="00F74FB3" w:rsidRPr="009E0DE1" w:rsidRDefault="00F74FB3" w:rsidP="00F74FB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4D96FEBC" w14:textId="77777777" w:rsidR="00F74FB3" w:rsidRPr="009E0DE1" w:rsidRDefault="00F74FB3" w:rsidP="00F74FB3">
      <w:pPr>
        <w:pStyle w:val="B1"/>
        <w:rPr>
          <w:lang w:val="en-GB"/>
        </w:rPr>
      </w:pPr>
      <w:r w:rsidRPr="009E0DE1">
        <w:rPr>
          <w:lang w:val="en-GB"/>
        </w:rPr>
        <w:t>-</w:t>
      </w:r>
      <w:r w:rsidRPr="009E0DE1">
        <w:rPr>
          <w:lang w:val="en-GB"/>
        </w:rPr>
        <w:tab/>
        <w:t>The AMF queries the NSSF, with Requested NSSAI, mapping of Requested NSSAI to HPLMN</w:t>
      </w:r>
      <w:r>
        <w:rPr>
          <w:lang w:val="en-GB"/>
        </w:rPr>
        <w:t xml:space="preserve"> S-NSSAIs</w:t>
      </w:r>
      <w:r w:rsidRPr="009E0DE1">
        <w:rPr>
          <w:lang w:val="en-GB"/>
        </w:rPr>
        <w:t>, the Subscribed S-NSSAIs (with an indication if marked as default S-NSSAI), any Allowed NSSAI it might have for the other Access Type (including its mapping to HPLMN</w:t>
      </w:r>
      <w:r>
        <w:rPr>
          <w:lang w:val="en-GB"/>
        </w:rPr>
        <w:t xml:space="preserve"> S-NSSAIs</w:t>
      </w:r>
      <w:r w:rsidRPr="009E0DE1">
        <w:rPr>
          <w:lang w:val="en-GB"/>
        </w:rPr>
        <w:t>), PLMN ID of the SUPI and UE's current Tracking Area(s).</w:t>
      </w:r>
    </w:p>
    <w:p w14:paraId="34B75C8C" w14:textId="77777777" w:rsidR="00F74FB3" w:rsidRPr="009E0DE1" w:rsidRDefault="00F74FB3" w:rsidP="00F74FB3">
      <w:pPr>
        <w:pStyle w:val="NO"/>
        <w:rPr>
          <w:lang w:val="en-GB"/>
        </w:rPr>
      </w:pPr>
      <w:r w:rsidRPr="009E0DE1">
        <w:rPr>
          <w:lang w:val="en-GB"/>
        </w:rPr>
        <w:t>NOTE </w:t>
      </w:r>
      <w:r>
        <w:rPr>
          <w:lang w:val="en-GB"/>
        </w:rPr>
        <w:t>4</w:t>
      </w:r>
      <w:r w:rsidRPr="009E0DE1">
        <w:rPr>
          <w:lang w:val="en-GB"/>
        </w:rPr>
        <w:t>:</w:t>
      </w:r>
      <w:r w:rsidRPr="009E0DE1">
        <w:rPr>
          <w:lang w:val="en-GB"/>
        </w:rPr>
        <w:tab/>
        <w:t>When more than one UE's Tracking Area is indicated, the UE is using more than one Access Type.</w:t>
      </w:r>
    </w:p>
    <w:p w14:paraId="79663010" w14:textId="77777777" w:rsidR="00F74FB3" w:rsidRPr="009E0DE1" w:rsidRDefault="00F74FB3" w:rsidP="00F74FB3">
      <w:pPr>
        <w:pStyle w:val="B1"/>
        <w:rPr>
          <w:lang w:val="en-GB"/>
        </w:rPr>
      </w:pPr>
      <w:r w:rsidRPr="009E0DE1">
        <w:rPr>
          <w:lang w:val="en-GB"/>
        </w:rPr>
        <w:t>-</w:t>
      </w:r>
      <w:r w:rsidRPr="009E0DE1">
        <w:rPr>
          <w:lang w:val="en-GB"/>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04EC168" w14:textId="77777777" w:rsidR="00F74FB3" w:rsidRPr="009E0DE1" w:rsidRDefault="00F74FB3" w:rsidP="00F74FB3">
      <w:pPr>
        <w:pStyle w:val="B2"/>
        <w:rPr>
          <w:lang w:val="en-GB"/>
        </w:rPr>
      </w:pPr>
      <w:r w:rsidRPr="009E0DE1">
        <w:rPr>
          <w:lang w:val="en-GB"/>
        </w:rPr>
        <w:t>-</w:t>
      </w:r>
      <w:r w:rsidRPr="009E0DE1">
        <w:rPr>
          <w:lang w:val="en-GB"/>
        </w:rPr>
        <w:tab/>
        <w:t>It verifies which S-NSSAI(s) in the Requested NSSAI are permitted based on comparing the Subscribed S-NSSAIs with the S-NSSAIs in the mapping of Requested NSSAI to HPLMN</w:t>
      </w:r>
      <w:r>
        <w:rPr>
          <w:lang w:val="en-GB"/>
        </w:rPr>
        <w:t xml:space="preserve"> S-NSSAIs</w:t>
      </w:r>
      <w:r w:rsidRPr="009E0DE1">
        <w:rPr>
          <w:lang w:val="en-GB"/>
        </w:rPr>
        <w:t>. It considers the S-NSSAI(s) marked as default in the Subscribed S-NSSAIs in the case that no S-NSSAI from the Requested NSSAI are present in the Subscribed S-NSSAIs.</w:t>
      </w:r>
    </w:p>
    <w:p w14:paraId="485EACB0" w14:textId="77777777" w:rsidR="00F74FB3" w:rsidRPr="009E0DE1" w:rsidRDefault="00F74FB3" w:rsidP="00F74FB3">
      <w:pPr>
        <w:pStyle w:val="B2"/>
        <w:rPr>
          <w:lang w:val="en-GB"/>
        </w:rPr>
      </w:pPr>
      <w:r w:rsidRPr="009E0DE1">
        <w:rPr>
          <w:lang w:val="en-GB"/>
        </w:rPr>
        <w:lastRenderedPageBreak/>
        <w:t>-</w:t>
      </w:r>
      <w:r w:rsidRPr="009E0DE1">
        <w:rPr>
          <w:lang w:val="en-GB"/>
        </w:rPr>
        <w:tab/>
        <w:t xml:space="preserve">It selects the Network Slice instance(s) to serve the UE. When multiple Network Slice instances in the UE's Tracking Areas </w:t>
      </w:r>
      <w:proofErr w:type="gramStart"/>
      <w:r w:rsidRPr="009E0DE1">
        <w:rPr>
          <w:lang w:val="en-GB"/>
        </w:rPr>
        <w:t>are able to</w:t>
      </w:r>
      <w:proofErr w:type="gramEnd"/>
      <w:r w:rsidRPr="009E0DE1">
        <w:rPr>
          <w:lang w:val="en-GB"/>
        </w:rPr>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7313CA14" w14:textId="77777777" w:rsidR="00F74FB3" w:rsidRPr="009E0DE1" w:rsidRDefault="00F74FB3" w:rsidP="00F74FB3">
      <w:pPr>
        <w:pStyle w:val="B2"/>
        <w:rPr>
          <w:lang w:val="en-GB"/>
        </w:rPr>
      </w:pPr>
      <w:r w:rsidRPr="009E0DE1">
        <w:rPr>
          <w:lang w:val="en-GB"/>
        </w:rPr>
        <w:t>-</w:t>
      </w:r>
      <w:r w:rsidRPr="009E0DE1">
        <w:rPr>
          <w:lang w:val="en-GB"/>
        </w:rPr>
        <w:tab/>
        <w:t>It determines the target AMF Set to be used to serve the UE, or, based on configuration, the list of candidate AMF(s), possibly after querying the NRF.</w:t>
      </w:r>
    </w:p>
    <w:p w14:paraId="593C61EB" w14:textId="77777777" w:rsidR="00F74FB3" w:rsidRPr="009E0DE1" w:rsidRDefault="00F74FB3" w:rsidP="00F74FB3">
      <w:pPr>
        <w:pStyle w:val="B2"/>
        <w:rPr>
          <w:lang w:val="en-GB"/>
        </w:rPr>
      </w:pPr>
      <w:r w:rsidRPr="009E0DE1">
        <w:rPr>
          <w:lang w:val="en-GB"/>
        </w:rPr>
        <w:t>-</w:t>
      </w:r>
      <w:r w:rsidRPr="009E0DE1">
        <w:rPr>
          <w:lang w:val="en-GB"/>
        </w:rPr>
        <w:tab/>
        <w:t>It determines the Allowed NSSAI(s) for the applicable Access Type(s),</w:t>
      </w:r>
      <w:r>
        <w:rPr>
          <w:lang w:val="en-GB"/>
        </w:rPr>
        <w:t xml:space="preserve"> composed of the list of S-NSSAI(s) in the Requested NSSAI permitted based on the Subscribed S-NSSAIs, or, if no Requested NSSAI was provided, all the S-NSSAI(s) marked as default in the Subscribed S-NSSAIs, and</w:t>
      </w:r>
      <w:r w:rsidRPr="009E0DE1">
        <w:rPr>
          <w:lang w:val="en-GB"/>
        </w:rPr>
        <w:t xml:space="preserve"> taking also into account the availability of the Network Slice instances as described in clause 5.15.8 that are able to serve the S-NSSAI(s) in the Allowed NSSAI in the current UE's Tracking Areas.</w:t>
      </w:r>
    </w:p>
    <w:p w14:paraId="7C854990" w14:textId="77777777" w:rsidR="00F74FB3" w:rsidRPr="009E0DE1" w:rsidRDefault="00F74FB3" w:rsidP="00F74FB3">
      <w:pPr>
        <w:pStyle w:val="B2"/>
        <w:rPr>
          <w:lang w:val="en-GB"/>
        </w:rPr>
      </w:pPr>
      <w:r w:rsidRPr="009E0DE1">
        <w:rPr>
          <w:lang w:val="en-GB" w:eastAsia="ko-KR"/>
        </w:rPr>
        <w:t>-</w:t>
      </w:r>
      <w:r w:rsidRPr="009E0DE1">
        <w:rPr>
          <w:lang w:val="en-GB" w:eastAsia="ko-KR"/>
        </w:rPr>
        <w:tab/>
      </w:r>
      <w:r w:rsidRPr="009E0DE1">
        <w:rPr>
          <w:lang w:val="en-GB"/>
        </w:rPr>
        <w:t>It also determines the mapping of each S-NSSAI of the Allowed NSSAI(s) to the Subscribed S-SNSSAIs if necessary</w:t>
      </w:r>
      <w:r w:rsidRPr="009E0DE1">
        <w:rPr>
          <w:lang w:val="en-GB" w:eastAsia="ja-JP"/>
        </w:rPr>
        <w:t>.</w:t>
      </w:r>
    </w:p>
    <w:p w14:paraId="2064074F" w14:textId="77777777" w:rsidR="00F74FB3" w:rsidRPr="009E0DE1" w:rsidRDefault="00F74FB3" w:rsidP="00F74FB3">
      <w:pPr>
        <w:pStyle w:val="B2"/>
        <w:rPr>
          <w:lang w:val="en-GB"/>
        </w:rPr>
      </w:pPr>
      <w:r w:rsidRPr="009E0DE1">
        <w:rPr>
          <w:lang w:val="en-GB"/>
        </w:rPr>
        <w:t>-</w:t>
      </w:r>
      <w:r w:rsidRPr="009E0DE1">
        <w:rPr>
          <w:lang w:val="en-GB"/>
        </w:rPr>
        <w:tab/>
        <w:t>Based on operator configuration, the NSSF may determine the NRF(s) to be used to select NFs/services within the selected Network Slice instance(s).</w:t>
      </w:r>
    </w:p>
    <w:p w14:paraId="38792E0D" w14:textId="77777777" w:rsidR="00F74FB3" w:rsidRPr="009E0DE1" w:rsidRDefault="00F74FB3" w:rsidP="00F74FB3">
      <w:pPr>
        <w:pStyle w:val="B2"/>
        <w:rPr>
          <w:lang w:val="en-GB"/>
        </w:rPr>
      </w:pPr>
      <w:r w:rsidRPr="009E0DE1">
        <w:rPr>
          <w:lang w:val="en-GB"/>
        </w:rPr>
        <w:t>-</w:t>
      </w:r>
      <w:r w:rsidRPr="009E0DE1">
        <w:rPr>
          <w:lang w:val="en-GB"/>
        </w:rPr>
        <w:tab/>
        <w:t>Additional processing to determine the Allowed NSSAI(s) in roaming scenarios</w:t>
      </w:r>
      <w:r w:rsidRPr="009E0DE1">
        <w:rPr>
          <w:lang w:val="en-GB" w:eastAsia="ko-KR"/>
        </w:rPr>
        <w:t xml:space="preserve"> </w:t>
      </w:r>
      <w:bookmarkStart w:id="14" w:name="_Hlk497413872"/>
      <w:r w:rsidRPr="009E0DE1">
        <w:rPr>
          <w:lang w:val="en-GB" w:eastAsia="ko-KR"/>
        </w:rPr>
        <w:t>and the mapping to the Subscribed S-NSSAIs</w:t>
      </w:r>
      <w:bookmarkEnd w:id="14"/>
      <w:r w:rsidRPr="009E0DE1">
        <w:rPr>
          <w:lang w:val="en-GB"/>
        </w:rPr>
        <w:t>, as described in clause 5.15.6.</w:t>
      </w:r>
    </w:p>
    <w:p w14:paraId="1BE88616" w14:textId="77777777" w:rsidR="00F74FB3" w:rsidRPr="009E0DE1" w:rsidRDefault="00F74FB3" w:rsidP="00F74FB3">
      <w:pPr>
        <w:pStyle w:val="B2"/>
        <w:rPr>
          <w:lang w:val="en-GB"/>
        </w:rPr>
      </w:pPr>
      <w:r w:rsidRPr="009E0DE1">
        <w:rPr>
          <w:lang w:val="en-GB"/>
        </w:rPr>
        <w:t>-</w:t>
      </w:r>
      <w:r w:rsidRPr="009E0DE1">
        <w:rPr>
          <w:lang w:val="en-GB"/>
        </w:rPr>
        <w:tab/>
        <w:t>If no Requested NSSAI is provided or the Requested NSSAI includes an S-NSSAI that is not valid in the Serving PLMN, the NSSF based on the Subscribed S-NSSAI(s) and operator configuration may</w:t>
      </w:r>
      <w:r>
        <w:rPr>
          <w:lang w:val="en-GB"/>
        </w:rPr>
        <w:t xml:space="preserve"> also determine</w:t>
      </w:r>
      <w:r w:rsidRPr="009E0DE1">
        <w:rPr>
          <w:lang w:val="en-GB"/>
        </w:rPr>
        <w:t xml:space="preserve"> the Configured NSSAI for the Serving PLMN and</w:t>
      </w:r>
      <w:r>
        <w:rPr>
          <w:lang w:val="en-GB"/>
        </w:rPr>
        <w:t>, if applicable,</w:t>
      </w:r>
      <w:r w:rsidRPr="009E0DE1">
        <w:rPr>
          <w:lang w:val="en-GB"/>
        </w:rPr>
        <w:t xml:space="preserve"> the associated mapping of the Configured NSSAI to HPLMN</w:t>
      </w:r>
      <w:r>
        <w:rPr>
          <w:lang w:val="en-GB"/>
        </w:rPr>
        <w:t xml:space="preserve"> S-NSSAIs</w:t>
      </w:r>
      <w:r w:rsidRPr="009E0DE1">
        <w:rPr>
          <w:lang w:val="en-GB"/>
        </w:rPr>
        <w:t>, so these can be configured in the UE.</w:t>
      </w:r>
    </w:p>
    <w:p w14:paraId="426CB9E8" w14:textId="77777777" w:rsidR="00F74FB3" w:rsidRPr="009E0DE1" w:rsidRDefault="00F74FB3" w:rsidP="00F74FB3">
      <w:pPr>
        <w:pStyle w:val="B1"/>
        <w:rPr>
          <w:lang w:val="en-GB"/>
        </w:rPr>
      </w:pPr>
      <w:r w:rsidRPr="009E0DE1">
        <w:rPr>
          <w:lang w:val="en-GB"/>
        </w:rPr>
        <w:t>-</w:t>
      </w:r>
      <w:r w:rsidRPr="009E0DE1">
        <w:rPr>
          <w:lang w:val="en-GB"/>
        </w:rPr>
        <w:tab/>
        <w:t>The NSSF returns to the current AMF the Allowed NSSAI</w:t>
      </w:r>
      <w:bookmarkStart w:id="15" w:name="_Hlk497413897"/>
      <w:r w:rsidRPr="009E0DE1">
        <w:rPr>
          <w:lang w:val="en-GB"/>
        </w:rPr>
        <w:t xml:space="preserve"> for the applicable Access Type(s)</w:t>
      </w:r>
      <w:r w:rsidRPr="009E0DE1">
        <w:rPr>
          <w:lang w:val="en-GB" w:eastAsia="ko-KR"/>
        </w:rPr>
        <w:t>, the mapping of each S-NSSAI of the Allowed NSSAI to the Subscribed S-NSSAIs if determined</w:t>
      </w:r>
      <w:bookmarkEnd w:id="15"/>
      <w:r w:rsidRPr="009E0DE1">
        <w:rPr>
          <w:lang w:val="en-GB"/>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val="en-GB" w:eastAsia="zh-CN"/>
        </w:rPr>
        <w:t>5.15.4.1</w:t>
      </w:r>
      <w:r w:rsidRPr="009E0DE1">
        <w:rPr>
          <w:lang w:val="en-GB"/>
        </w:rPr>
        <w:t>. The NSSF may return the Configured NSSAI for the Serving PLMN and the associated mapping of the Configured NSSAI to HPLMN</w:t>
      </w:r>
      <w:r>
        <w:rPr>
          <w:lang w:val="en-GB"/>
        </w:rPr>
        <w:t xml:space="preserve"> S-NSSAIs</w:t>
      </w:r>
      <w:r w:rsidRPr="009E0DE1">
        <w:rPr>
          <w:lang w:val="en-GB"/>
        </w:rPr>
        <w:t>.</w:t>
      </w:r>
    </w:p>
    <w:p w14:paraId="6024D0CC" w14:textId="77777777" w:rsidR="00F74FB3" w:rsidRPr="009E0DE1" w:rsidRDefault="00F74FB3" w:rsidP="00F74FB3">
      <w:pPr>
        <w:pStyle w:val="B1"/>
        <w:rPr>
          <w:lang w:val="en-GB"/>
        </w:rPr>
      </w:pPr>
      <w:r w:rsidRPr="009E0DE1" w:rsidDel="002D19E7">
        <w:rPr>
          <w:lang w:val="en-GB"/>
        </w:rPr>
        <w:t xml:space="preserve"> </w:t>
      </w:r>
      <w:r w:rsidRPr="009E0DE1">
        <w:rPr>
          <w:lang w:val="en-GB"/>
        </w:rPr>
        <w:t>-</w:t>
      </w:r>
      <w:r w:rsidRPr="009E0DE1">
        <w:rPr>
          <w:lang w:val="en-GB"/>
        </w:rPr>
        <w:tab/>
        <w:t>Depending on the available information and based on configuration, the AMF may query the appropriate NRF (e.g. locally pre-configured or provided by the NSSF) with the target AMF Set. The NRF returns a list of candidate AMFs.</w:t>
      </w:r>
    </w:p>
    <w:p w14:paraId="7F6B01F0" w14:textId="77777777" w:rsidR="00F74FB3" w:rsidRPr="009E0DE1" w:rsidRDefault="00F74FB3" w:rsidP="00F74FB3">
      <w:pPr>
        <w:pStyle w:val="B1"/>
        <w:rPr>
          <w:lang w:val="en-GB"/>
        </w:rPr>
      </w:pPr>
      <w:r w:rsidRPr="009E0DE1">
        <w:rPr>
          <w:lang w:val="en-GB"/>
        </w:rPr>
        <w:t>-</w:t>
      </w:r>
      <w:r w:rsidRPr="009E0DE1">
        <w:rPr>
          <w:lang w:val="en-GB"/>
        </w:rPr>
        <w:tab/>
        <w:t>If rerouting to a target serving AMF is necessary, the current AMF reroutes the Registration Request to a target serving AMF as described in clause 5.15.5.2.3.</w:t>
      </w:r>
    </w:p>
    <w:p w14:paraId="4736609A" w14:textId="77777777" w:rsidR="00F74FB3" w:rsidRPr="009E0DE1" w:rsidRDefault="00F74FB3" w:rsidP="00F74FB3">
      <w:pPr>
        <w:pStyle w:val="B1"/>
        <w:rPr>
          <w:lang w:val="en-GB"/>
        </w:rPr>
      </w:pPr>
      <w:r w:rsidRPr="009E0DE1">
        <w:rPr>
          <w:lang w:val="en-GB"/>
        </w:rPr>
        <w:t>-</w:t>
      </w:r>
      <w:r w:rsidRPr="009E0DE1">
        <w:rPr>
          <w:lang w:val="en-GB"/>
        </w:rPr>
        <w:tab/>
        <w:t>Step (C) is executed.</w:t>
      </w:r>
    </w:p>
    <w:p w14:paraId="0C24DD13" w14:textId="77777777" w:rsidR="00F74FB3" w:rsidRPr="009E0DE1" w:rsidRDefault="00F74FB3" w:rsidP="00F74FB3">
      <w:r w:rsidRPr="009E0DE1">
        <w:rPr>
          <w:b/>
          <w:bCs/>
        </w:rPr>
        <w:t xml:space="preserve">(C) </w:t>
      </w:r>
      <w:r w:rsidRPr="009E0DE1">
        <w:t>The serving AMF shall determine a Registration Area such that all S-NSSAIs of the Allowed NSSAI for this Registration Area are available in all Tracking Areas of the Registration Area (</w:t>
      </w:r>
      <w:proofErr w:type="gramStart"/>
      <w:r w:rsidRPr="009E0DE1">
        <w:t>and also</w:t>
      </w:r>
      <w:proofErr w:type="gramEnd"/>
      <w:r w:rsidRPr="009E0DE1">
        <w:t xml:space="preserve"> considering other aspects as described in clause 5.3.2.3) and then return to the UE this Allowed NSSAI</w:t>
      </w:r>
      <w:r w:rsidRPr="009E0DE1">
        <w:rPr>
          <w:lang w:eastAsia="ko-KR"/>
        </w:rPr>
        <w:t xml:space="preserve"> </w:t>
      </w:r>
      <w:bookmarkStart w:id="16" w:name="_Hlk497413914"/>
      <w:r w:rsidRPr="009E0DE1">
        <w:rPr>
          <w:lang w:eastAsia="ko-KR"/>
        </w:rPr>
        <w:t>and the mapping of the Allowed NSSAI to the Subscribed S-NSSAIs if provided</w:t>
      </w:r>
      <w:bookmarkEnd w:id="16"/>
      <w:r w:rsidRPr="009E0DE1">
        <w:t>. The AMF may return the rejected S-NSSAI(s) as described in clause </w:t>
      </w:r>
      <w:r w:rsidRPr="009E0DE1">
        <w:rPr>
          <w:lang w:eastAsia="zh-CN"/>
        </w:rPr>
        <w:t>5.15.4.1</w:t>
      </w:r>
      <w:r w:rsidRPr="009E0DE1">
        <w:t>.</w:t>
      </w:r>
    </w:p>
    <w:p w14:paraId="7D41CF4E" w14:textId="77777777" w:rsidR="00F74FB3" w:rsidRPr="009E0DE1" w:rsidRDefault="00F74FB3" w:rsidP="00F74FB3">
      <w:pPr>
        <w:pStyle w:val="NO"/>
        <w:rPr>
          <w:lang w:val="en-GB"/>
        </w:rPr>
      </w:pPr>
      <w:r w:rsidRPr="009E0DE1">
        <w:rPr>
          <w:lang w:val="en-GB"/>
        </w:rPr>
        <w:t>NOTE</w:t>
      </w:r>
      <w:r>
        <w:rPr>
          <w:lang w:val="en-GB"/>
        </w:rPr>
        <w:t> 5</w:t>
      </w:r>
      <w:r w:rsidRPr="009E0DE1">
        <w:rPr>
          <w:lang w:val="en-GB"/>
        </w:rPr>
        <w:t>:</w:t>
      </w:r>
      <w:r w:rsidRPr="009E0DE1">
        <w:rPr>
          <w:lang w:val="en-GB"/>
        </w:rPr>
        <w:tab/>
        <w:t>As there is a single distinct Registration Area for Non-3GPP access in a PLMN, the S-NSSAIs in the Allowed NSSAI for this Registration Area (i.e. for Non-3GPP access) are available homogeneously in the PLMN.</w:t>
      </w:r>
    </w:p>
    <w:p w14:paraId="60BAE662" w14:textId="77777777" w:rsidR="00F74FB3" w:rsidRDefault="00F74FB3" w:rsidP="00F74FB3">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7D2531F6" w14:textId="77777777" w:rsidR="00F74FB3" w:rsidRDefault="00F74FB3" w:rsidP="00F74FB3"/>
    <w:p w14:paraId="16FAADF2" w14:textId="77777777" w:rsidR="00F74FB3" w:rsidRPr="006359AE" w:rsidRDefault="00F74FB3" w:rsidP="00F74FB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CHANGE ****</w:t>
      </w:r>
    </w:p>
    <w:p w14:paraId="29EFCEE5" w14:textId="77777777" w:rsidR="00F74FB3" w:rsidRDefault="00F74FB3" w:rsidP="00F74FB3">
      <w:pPr>
        <w:rPr>
          <w:ins w:id="17" w:author="NOKIA revision" w:date="2018-08-08T15:02:00Z"/>
        </w:rPr>
      </w:pPr>
    </w:p>
    <w:p w14:paraId="094A9D01" w14:textId="77777777" w:rsidR="00F74FB3" w:rsidRPr="00F74FB3" w:rsidRDefault="00F74FB3" w:rsidP="00F74FB3">
      <w:pPr>
        <w:keepNext/>
        <w:keepLines/>
        <w:spacing w:before="120"/>
        <w:ind w:left="1134" w:hanging="1134"/>
        <w:outlineLvl w:val="2"/>
        <w:rPr>
          <w:ins w:id="18" w:author="NOKIA " w:date="2018-11-15T18:07:00Z"/>
          <w:rFonts w:ascii="Arial" w:hAnsi="Arial"/>
          <w:sz w:val="28"/>
        </w:rPr>
      </w:pPr>
      <w:bookmarkStart w:id="19" w:name="_Toc517082093"/>
      <w:ins w:id="20" w:author="NOKIA " w:date="2018-11-15T18:07:00Z">
        <w:r w:rsidRPr="00F74FB3">
          <w:rPr>
            <w:rFonts w:ascii="Arial" w:hAnsi="Arial"/>
            <w:sz w:val="28"/>
          </w:rPr>
          <w:t>5.15.x</w:t>
        </w:r>
        <w:r w:rsidRPr="00F74FB3">
          <w:rPr>
            <w:rFonts w:ascii="Arial" w:hAnsi="Arial"/>
            <w:sz w:val="28"/>
          </w:rPr>
          <w:tab/>
        </w:r>
        <w:bookmarkEnd w:id="19"/>
        <w:r w:rsidRPr="00F74FB3">
          <w:rPr>
            <w:rFonts w:ascii="Arial" w:hAnsi="Arial"/>
            <w:sz w:val="28"/>
          </w:rPr>
          <w:t>Equivalent PLMNs support aspects</w:t>
        </w:r>
      </w:ins>
    </w:p>
    <w:p w14:paraId="0E75EA8F" w14:textId="77777777" w:rsidR="00F74FB3" w:rsidRPr="00F74FB3" w:rsidRDefault="00F74FB3" w:rsidP="00F74FB3">
      <w:pPr>
        <w:rPr>
          <w:ins w:id="21" w:author="NOKIA " w:date="2018-11-15T18:07:00Z"/>
        </w:rPr>
      </w:pPr>
      <w:ins w:id="22" w:author="NOKIA " w:date="2018-11-15T18:07:00Z">
        <w:r w:rsidRPr="00F74FB3">
          <w:rPr>
            <w:u w:val="words"/>
          </w:rPr>
          <w:t>If</w:t>
        </w:r>
        <w:r w:rsidRPr="00F74FB3">
          <w:t xml:space="preserve"> the Registered PLMN provides the UE an equivalent PLMNs List and the equivalent PLMNs share a common network slicing configuration, then the RPLMN AMF indicates in the following messages that the UE shall use the Network Slicing configuration for the current RPLMN also for other PLMNs in the EPLMN list:</w:t>
        </w:r>
      </w:ins>
    </w:p>
    <w:p w14:paraId="5CB43675" w14:textId="77777777" w:rsidR="00F74FB3" w:rsidRPr="00F74FB3" w:rsidRDefault="00F74FB3" w:rsidP="00F74FB3">
      <w:pPr>
        <w:numPr>
          <w:ilvl w:val="0"/>
          <w:numId w:val="1"/>
        </w:numPr>
        <w:contextualSpacing/>
        <w:rPr>
          <w:ins w:id="23" w:author="NOKIA " w:date="2018-11-15T18:07:00Z"/>
        </w:rPr>
      </w:pPr>
      <w:ins w:id="24" w:author="NOKIA " w:date="2018-11-15T18:07:00Z">
        <w:r w:rsidRPr="00F74FB3">
          <w:t xml:space="preserve">In the Registration Accept message, </w:t>
        </w:r>
      </w:ins>
    </w:p>
    <w:p w14:paraId="0899FD6D" w14:textId="77777777" w:rsidR="00F74FB3" w:rsidRPr="00F74FB3" w:rsidRDefault="00F74FB3" w:rsidP="00F74FB3">
      <w:pPr>
        <w:numPr>
          <w:ilvl w:val="0"/>
          <w:numId w:val="1"/>
        </w:numPr>
        <w:contextualSpacing/>
        <w:rPr>
          <w:ins w:id="25" w:author="NOKIA " w:date="2018-11-15T18:07:00Z"/>
        </w:rPr>
      </w:pPr>
      <w:ins w:id="26" w:author="NOKIA " w:date="2018-11-15T18:07:00Z">
        <w:r w:rsidRPr="00F74FB3">
          <w:t>In the UE Configuration Update Command</w:t>
        </w:r>
      </w:ins>
    </w:p>
    <w:p w14:paraId="169BE6B0" w14:textId="77777777" w:rsidR="00F74FB3" w:rsidRPr="00F74FB3" w:rsidRDefault="00F74FB3" w:rsidP="00F74FB3">
      <w:pPr>
        <w:keepLines/>
        <w:ind w:left="1135" w:hanging="851"/>
        <w:rPr>
          <w:ins w:id="27" w:author="NOKIA " w:date="2018-11-15T18:07:00Z"/>
          <w:lang w:val="x-none"/>
        </w:rPr>
      </w:pPr>
    </w:p>
    <w:p w14:paraId="75EDA83B" w14:textId="77777777" w:rsidR="00F74FB3" w:rsidRPr="00F74FB3" w:rsidRDefault="00F74FB3" w:rsidP="00F74FB3">
      <w:pPr>
        <w:keepLines/>
        <w:ind w:left="1135" w:hanging="851"/>
        <w:rPr>
          <w:ins w:id="28" w:author="NOKIA " w:date="2018-11-15T18:07:00Z"/>
          <w:lang w:val="x-none"/>
        </w:rPr>
      </w:pPr>
      <w:ins w:id="29" w:author="NOKIA " w:date="2018-11-15T18:07:00Z">
        <w:r w:rsidRPr="00F74FB3">
          <w:rPr>
            <w:lang w:val="x-none"/>
          </w:rPr>
          <w:t>NOTE:</w:t>
        </w:r>
        <w:r w:rsidRPr="00F74FB3">
          <w:rPr>
            <w:lang w:val="x-none"/>
          </w:rPr>
          <w:tab/>
        </w:r>
        <w:r w:rsidRPr="00F74FB3">
          <w:t>There can be up to 15 equivalent PLMNs in addition to the RPLMN, and the UE is required to support storage of the HPLMN Network slicing configuration, It is recommended UEs to support storage of a sufficient number of Network slicing configurations to allow smooth operation whether equivalent PLMNs use common or independent network slicing configurations.</w:t>
        </w:r>
      </w:ins>
    </w:p>
    <w:p w14:paraId="10B4A812" w14:textId="1031F65E" w:rsidR="00B647AA" w:rsidRDefault="00C76BAF" w:rsidP="00B647AA">
      <w:pPr>
        <w:rPr>
          <w:ins w:id="30" w:author="NOKIA revision" w:date="2018-08-08T15:02:00Z"/>
        </w:rPr>
      </w:pPr>
      <w:bookmarkStart w:id="31" w:name="_Hlk530124646"/>
      <w:ins w:id="32" w:author="NOKIA " w:date="2018-11-16T10:20:00Z">
        <w:r>
          <w:t>A</w:t>
        </w:r>
      </w:ins>
      <w:ins w:id="33" w:author="NOKIA " w:date="2018-11-16T09:38:00Z">
        <w:r w:rsidR="00A12162">
          <w:t xml:space="preserve"> UE </w:t>
        </w:r>
      </w:ins>
      <w:ins w:id="34" w:author="NOKIA " w:date="2018-11-16T10:20:00Z">
        <w:r>
          <w:t xml:space="preserve">which </w:t>
        </w:r>
      </w:ins>
      <w:ins w:id="35" w:author="NOKIA " w:date="2018-11-16T09:38:00Z">
        <w:r w:rsidR="00A12162">
          <w:t xml:space="preserve">receives an </w:t>
        </w:r>
      </w:ins>
      <w:ins w:id="36" w:author="NOKIA " w:date="2018-11-16T09:40:00Z">
        <w:r w:rsidR="00A12162">
          <w:t>A</w:t>
        </w:r>
      </w:ins>
      <w:ins w:id="37" w:author="NOKIA " w:date="2018-11-16T09:38:00Z">
        <w:r>
          <w:t>llowed NSSAI</w:t>
        </w:r>
      </w:ins>
      <w:ins w:id="38" w:author="NOKIA " w:date="2018-11-16T10:21:00Z">
        <w:r>
          <w:t xml:space="preserve"> form a PLMN, only updates the stored Allowed NSSAI for this PLMN and not for the Equivalent PLMNs that have </w:t>
        </w:r>
      </w:ins>
      <w:ins w:id="39" w:author="NOKIA " w:date="2018-11-16T10:22:00Z">
        <w:r>
          <w:t>TAIs included in the Registration area</w:t>
        </w:r>
      </w:ins>
      <w:ins w:id="40" w:author="NOKIA " w:date="2018-11-19T11:40:00Z">
        <w:r w:rsidR="00585324">
          <w:t xml:space="preserve">, unless it has received </w:t>
        </w:r>
      </w:ins>
      <w:ins w:id="41" w:author="NOKIA " w:date="2018-11-19T11:41:00Z">
        <w:r w:rsidR="00585324">
          <w:t>indication the Equivalent PLMNs share the Network slicing configuration</w:t>
        </w:r>
      </w:ins>
      <w:ins w:id="42" w:author="NOKIA " w:date="2018-11-16T10:22:00Z">
        <w:r>
          <w:t>.</w:t>
        </w:r>
      </w:ins>
    </w:p>
    <w:bookmarkEnd w:id="31"/>
    <w:p w14:paraId="7FA60CE9" w14:textId="77777777" w:rsidR="004D53EB" w:rsidRPr="006359AE" w:rsidRDefault="004D53EB" w:rsidP="00B647AA"/>
    <w:bookmarkEnd w:id="6"/>
    <w:p w14:paraId="1AAD17E3" w14:textId="77777777" w:rsidR="00B647AA" w:rsidRPr="006359AE" w:rsidRDefault="00B647AA" w:rsidP="00B647AA"/>
    <w:bookmarkEnd w:id="7"/>
    <w:bookmarkEnd w:id="8"/>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9"/>
    </w:p>
    <w:sectPr w:rsidR="00607A58" w:rsidRPr="00B72E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9C3E8" w14:textId="77777777" w:rsidR="00C94E5F" w:rsidRDefault="00C94E5F">
      <w:r>
        <w:separator/>
      </w:r>
    </w:p>
  </w:endnote>
  <w:endnote w:type="continuationSeparator" w:id="0">
    <w:p w14:paraId="05E98514" w14:textId="77777777" w:rsidR="00C94E5F" w:rsidRDefault="00C94E5F">
      <w:r>
        <w:continuationSeparator/>
      </w:r>
    </w:p>
  </w:endnote>
  <w:endnote w:type="continuationNotice" w:id="1">
    <w:p w14:paraId="084C9ECC" w14:textId="77777777" w:rsidR="00C94E5F" w:rsidRDefault="00C94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D273B" w:rsidRDefault="00FD27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FD273B" w:rsidRDefault="00FD273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D273B" w:rsidRDefault="00FD27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1F4BD" w14:textId="77777777" w:rsidR="00C94E5F" w:rsidRDefault="00C94E5F">
      <w:r>
        <w:separator/>
      </w:r>
    </w:p>
  </w:footnote>
  <w:footnote w:type="continuationSeparator" w:id="0">
    <w:p w14:paraId="318C1906" w14:textId="77777777" w:rsidR="00C94E5F" w:rsidRDefault="00C94E5F">
      <w:r>
        <w:continuationSeparator/>
      </w:r>
    </w:p>
  </w:footnote>
  <w:footnote w:type="continuationNotice" w:id="1">
    <w:p w14:paraId="749F6264" w14:textId="77777777" w:rsidR="00C94E5F" w:rsidRDefault="00C94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D273B" w:rsidRDefault="00FD2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FD273B" w:rsidRDefault="00FD2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D273B" w:rsidRDefault="00FD2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60077D3"/>
    <w:multiLevelType w:val="hybridMultilevel"/>
    <w:tmpl w:val="945CFE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6BCA"/>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0BEE"/>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1E4"/>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1407"/>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62D6"/>
    <w:rsid w:val="001E76E2"/>
    <w:rsid w:val="001E7C2F"/>
    <w:rsid w:val="001F06FD"/>
    <w:rsid w:val="001F0B19"/>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3190"/>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1D66"/>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8E0"/>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5920"/>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5324"/>
    <w:rsid w:val="005877DF"/>
    <w:rsid w:val="00590AC9"/>
    <w:rsid w:val="0059109A"/>
    <w:rsid w:val="00592CC3"/>
    <w:rsid w:val="00595A64"/>
    <w:rsid w:val="005978E3"/>
    <w:rsid w:val="005A34DB"/>
    <w:rsid w:val="005A6E04"/>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6846"/>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542"/>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2B6E"/>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5620"/>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5C4D"/>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16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0C73"/>
    <w:rsid w:val="00A51B54"/>
    <w:rsid w:val="00A51BDD"/>
    <w:rsid w:val="00A51CE1"/>
    <w:rsid w:val="00A53724"/>
    <w:rsid w:val="00A53909"/>
    <w:rsid w:val="00A55F7A"/>
    <w:rsid w:val="00A603AB"/>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A647A"/>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DBA"/>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24AC"/>
    <w:rsid w:val="00C634F1"/>
    <w:rsid w:val="00C71EF1"/>
    <w:rsid w:val="00C72833"/>
    <w:rsid w:val="00C728DE"/>
    <w:rsid w:val="00C72F5C"/>
    <w:rsid w:val="00C73AB6"/>
    <w:rsid w:val="00C73F1E"/>
    <w:rsid w:val="00C76BAF"/>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4E5F"/>
    <w:rsid w:val="00C95ACF"/>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17B"/>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6700"/>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7C4"/>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3725"/>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4FB3"/>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A765E"/>
    <w:rsid w:val="00FB1776"/>
    <w:rsid w:val="00FB211B"/>
    <w:rsid w:val="00FB2B20"/>
    <w:rsid w:val="00FB4A10"/>
    <w:rsid w:val="00FB4E34"/>
    <w:rsid w:val="00FB67CE"/>
    <w:rsid w:val="00FC1192"/>
    <w:rsid w:val="00FC3947"/>
    <w:rsid w:val="00FC7891"/>
    <w:rsid w:val="00FC7EAE"/>
    <w:rsid w:val="00FD0306"/>
    <w:rsid w:val="00FD273B"/>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B43AD-F15D-4EFB-A5F7-79B70866D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2662</Words>
  <Characters>13403</Characters>
  <Application>Microsoft Office Word</Application>
  <DocSecurity>0</DocSecurity>
  <Lines>111</Lines>
  <Paragraphs>32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16033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cp:lastModifiedBy>
  <cp:revision>5</cp:revision>
  <dcterms:created xsi:type="dcterms:W3CDTF">2018-11-16T09:47:00Z</dcterms:created>
  <dcterms:modified xsi:type="dcterms:W3CDTF">2018-11-19T17:50:00Z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